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A45" w:rsidRDefault="00744D15" w:rsidP="00501A45">
      <w:pPr>
        <w:ind w:right="-18"/>
        <w:jc w:val="center"/>
        <w:rPr>
          <w:rFonts w:ascii="Arial Unicode MS" w:hAnsi="Arial Unicode MS"/>
          <w:i/>
          <w:sz w:val="22"/>
        </w:rPr>
      </w:pPr>
      <w:r>
        <w:rPr>
          <w:rFonts w:ascii="Arial Unicode MS" w:hAnsi="Arial Unicode MS"/>
          <w:i/>
          <w:noProof/>
          <w:sz w:val="22"/>
        </w:rPr>
        <w:drawing>
          <wp:anchor distT="0" distB="0" distL="114300" distR="114300" simplePos="0" relativeHeight="251661312" behindDoc="0" locked="0" layoutInCell="1" allowOverlap="1">
            <wp:simplePos x="0" y="0"/>
            <wp:positionH relativeFrom="column">
              <wp:posOffset>5715000</wp:posOffset>
            </wp:positionH>
            <wp:positionV relativeFrom="paragraph">
              <wp:posOffset>-685800</wp:posOffset>
            </wp:positionV>
            <wp:extent cx="1116330" cy="914400"/>
            <wp:effectExtent l="25400" t="0" r="1270" b="0"/>
            <wp:wrapNone/>
            <wp:docPr id="10" name="" descr="Macintosh HD:Users:smako:Desktop:orp:Screen shot 2014-02-21 at 2.00.45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smako:Desktop:orp:Screen shot 2014-02-21 at 2.00.45 PM.jpg"/>
                    <pic:cNvPicPr>
                      <a:picLocks noChangeAspect="1" noChangeArrowheads="1"/>
                    </pic:cNvPicPr>
                  </pic:nvPicPr>
                  <pic:blipFill>
                    <a:blip r:embed="rId4"/>
                    <a:srcRect/>
                    <a:stretch>
                      <a:fillRect/>
                    </a:stretch>
                  </pic:blipFill>
                  <pic:spPr bwMode="auto">
                    <a:xfrm>
                      <a:off x="0" y="0"/>
                      <a:ext cx="1116330" cy="914400"/>
                    </a:xfrm>
                    <a:prstGeom prst="rect">
                      <a:avLst/>
                    </a:prstGeom>
                    <a:noFill/>
                    <a:ln w="9525">
                      <a:noFill/>
                      <a:miter lim="800000"/>
                      <a:headEnd/>
                      <a:tailEnd/>
                    </a:ln>
                  </pic:spPr>
                </pic:pic>
              </a:graphicData>
            </a:graphic>
          </wp:anchor>
        </w:drawing>
      </w:r>
      <w:r>
        <w:rPr>
          <w:rFonts w:ascii="Arial Unicode MS" w:hAnsi="Arial Unicode MS"/>
          <w:i/>
          <w:noProof/>
          <w:sz w:val="22"/>
        </w:rPr>
        <w:drawing>
          <wp:anchor distT="0" distB="0" distL="114300" distR="114300" simplePos="0" relativeHeight="251659264" behindDoc="0" locked="0" layoutInCell="1" allowOverlap="1">
            <wp:simplePos x="0" y="0"/>
            <wp:positionH relativeFrom="column">
              <wp:posOffset>-228600</wp:posOffset>
            </wp:positionH>
            <wp:positionV relativeFrom="paragraph">
              <wp:posOffset>-457200</wp:posOffset>
            </wp:positionV>
            <wp:extent cx="2820670" cy="445770"/>
            <wp:effectExtent l="25400" t="0" r="0" b="0"/>
            <wp:wrapNone/>
            <wp:docPr id="8" name="" descr="Macintosh HD:Users:smako:Desktop:orp:Screen shot 2014-02-04 at 2.03.4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mako:Desktop:orp:Screen shot 2014-02-04 at 2.03.48 PM.png"/>
                    <pic:cNvPicPr>
                      <a:picLocks noChangeAspect="1" noChangeArrowheads="1"/>
                    </pic:cNvPicPr>
                  </pic:nvPicPr>
                  <pic:blipFill>
                    <a:blip r:embed="rId5"/>
                    <a:srcRect/>
                    <a:stretch>
                      <a:fillRect/>
                    </a:stretch>
                  </pic:blipFill>
                  <pic:spPr bwMode="auto">
                    <a:xfrm>
                      <a:off x="0" y="0"/>
                      <a:ext cx="2820670" cy="445770"/>
                    </a:xfrm>
                    <a:prstGeom prst="rect">
                      <a:avLst/>
                    </a:prstGeom>
                    <a:noFill/>
                    <a:ln w="9525">
                      <a:noFill/>
                      <a:miter lim="800000"/>
                      <a:headEnd/>
                      <a:tailEnd/>
                    </a:ln>
                  </pic:spPr>
                </pic:pic>
              </a:graphicData>
            </a:graphic>
          </wp:anchor>
        </w:drawing>
      </w:r>
      <w:r w:rsidR="00501A45" w:rsidRPr="00F2220A">
        <w:rPr>
          <w:rFonts w:ascii="Arial Unicode MS" w:hAnsi="Arial Unicode MS"/>
          <w:i/>
          <w:sz w:val="22"/>
        </w:rPr>
        <w:t>The Oyster Recovery Pa</w:t>
      </w:r>
      <w:r w:rsidR="00501A45">
        <w:rPr>
          <w:rFonts w:ascii="Arial Unicode MS" w:hAnsi="Arial Unicode MS"/>
          <w:i/>
          <w:sz w:val="22"/>
        </w:rPr>
        <w:t>rtnership and Mount View Middle School are</w:t>
      </w:r>
    </w:p>
    <w:p w:rsidR="00501A45" w:rsidRPr="00744D15" w:rsidRDefault="00501A45" w:rsidP="00501A45">
      <w:pPr>
        <w:ind w:right="-18"/>
        <w:jc w:val="center"/>
        <w:rPr>
          <w:rFonts w:ascii="Arial Unicode MS" w:hAnsi="Arial Unicode MS"/>
          <w:i/>
          <w:sz w:val="32"/>
        </w:rPr>
      </w:pPr>
    </w:p>
    <w:p w:rsidR="00501A45" w:rsidRPr="00744D15" w:rsidRDefault="00501A45" w:rsidP="00501A45">
      <w:pPr>
        <w:ind w:right="-18"/>
        <w:jc w:val="center"/>
        <w:rPr>
          <w:rFonts w:ascii="Gill Sans Ultra Bold" w:hAnsi="Gill Sans Ultra Bold"/>
          <w:b/>
          <w:sz w:val="48"/>
        </w:rPr>
      </w:pPr>
      <w:r w:rsidRPr="00744D15">
        <w:rPr>
          <w:rFonts w:ascii="Gill Sans Ultra Bold" w:hAnsi="Gill Sans Ultra Bold"/>
          <w:b/>
          <w:sz w:val="48"/>
        </w:rPr>
        <w:t>Bringin’  Oysters  Back!</w:t>
      </w:r>
    </w:p>
    <w:p w:rsidR="00501A45" w:rsidRPr="00345FE1" w:rsidRDefault="00501A45" w:rsidP="00501A45">
      <w:pPr>
        <w:ind w:right="-18"/>
        <w:jc w:val="center"/>
        <w:rPr>
          <w:rFonts w:ascii="Bauhaus 93" w:hAnsi="Bauhaus 93"/>
          <w:sz w:val="16"/>
        </w:rPr>
      </w:pPr>
    </w:p>
    <w:p w:rsidR="00744D15" w:rsidRDefault="00501A45" w:rsidP="00501A45">
      <w:pPr>
        <w:ind w:right="-18"/>
        <w:jc w:val="center"/>
        <w:rPr>
          <w:rFonts w:asciiTheme="majorHAnsi" w:hAnsiTheme="majorHAnsi"/>
          <w:sz w:val="22"/>
        </w:rPr>
      </w:pPr>
      <w:r w:rsidRPr="00345FE1">
        <w:rPr>
          <w:rFonts w:asciiTheme="majorHAnsi" w:hAnsiTheme="majorHAnsi"/>
          <w:sz w:val="22"/>
        </w:rPr>
        <w:t xml:space="preserve">The Oyster Recovery Partnership is one of the largest and most organized efforts ever put into rebuilding the oyster reefs of the Chesapeake Bay.  When John Smith traveled through the Bay in the early 1600s, the oyster reefs extended above the surface of the water, and the oysters would filter all of the Bay’s water in a single day.  </w:t>
      </w:r>
      <w:r w:rsidRPr="00501A45">
        <w:rPr>
          <w:rFonts w:asciiTheme="majorHAnsi" w:hAnsiTheme="majorHAnsi"/>
          <w:sz w:val="22"/>
        </w:rPr>
        <w:t>Now we only have ONE PERCENT of the original amount of oysters, and it takes our oysters AN ENTIRE YEAR to filter the water of the Bay.</w:t>
      </w:r>
    </w:p>
    <w:p w:rsidR="00501A45" w:rsidRPr="00345FE1" w:rsidRDefault="00501A45" w:rsidP="00501A45">
      <w:pPr>
        <w:ind w:right="-18"/>
        <w:jc w:val="center"/>
        <w:rPr>
          <w:rFonts w:asciiTheme="majorHAnsi" w:hAnsiTheme="majorHAnsi"/>
          <w:sz w:val="22"/>
        </w:rPr>
      </w:pPr>
    </w:p>
    <w:p w:rsidR="00501A45" w:rsidRPr="00164F62" w:rsidRDefault="00501A45" w:rsidP="00501A45">
      <w:pPr>
        <w:ind w:right="-18"/>
        <w:jc w:val="center"/>
        <w:rPr>
          <w:rFonts w:ascii="Gill Sans Ultra Bold" w:hAnsi="Gill Sans Ultra Bold"/>
          <w:b/>
          <w:sz w:val="30"/>
        </w:rPr>
      </w:pPr>
      <w:r w:rsidRPr="00F80D0C">
        <w:rPr>
          <w:rFonts w:ascii="Gill Sans Ultra Bold" w:hAnsi="Gill Sans Ultra Bold"/>
          <w:b/>
          <w:sz w:val="30"/>
        </w:rPr>
        <w:t>You Can Help!</w:t>
      </w:r>
    </w:p>
    <w:p w:rsidR="00744D15" w:rsidRDefault="00501A45" w:rsidP="00501A45">
      <w:pPr>
        <w:ind w:right="-18"/>
        <w:jc w:val="center"/>
        <w:rPr>
          <w:rFonts w:asciiTheme="majorHAnsi" w:hAnsiTheme="majorHAnsi"/>
          <w:sz w:val="22"/>
        </w:rPr>
      </w:pPr>
      <w:r w:rsidRPr="00345FE1">
        <w:rPr>
          <w:rFonts w:asciiTheme="majorHAnsi" w:hAnsiTheme="majorHAnsi"/>
          <w:b/>
          <w:i/>
          <w:sz w:val="22"/>
          <w:u w:val="single"/>
        </w:rPr>
        <w:t xml:space="preserve">Every dollar that you donate plants 100 oysters! </w:t>
      </w:r>
      <w:r w:rsidRPr="00345FE1">
        <w:rPr>
          <w:rFonts w:asciiTheme="majorHAnsi" w:hAnsiTheme="majorHAnsi"/>
          <w:sz w:val="22"/>
          <w:u w:val="single"/>
        </w:rPr>
        <w:t xml:space="preserve"> </w:t>
      </w:r>
      <w:r w:rsidRPr="00345FE1">
        <w:rPr>
          <w:rFonts w:asciiTheme="majorHAnsi" w:hAnsiTheme="majorHAnsi"/>
          <w:sz w:val="22"/>
        </w:rPr>
        <w:t xml:space="preserve">The Oyster Recovery Partnership has the facilities, the personnel, and the time.  They just need funding!   The more money that they receive, the more oysters they plant, so Mount View is trying to help </w:t>
      </w:r>
      <w:r w:rsidR="0057619D">
        <w:rPr>
          <w:rFonts w:asciiTheme="majorHAnsi" w:hAnsiTheme="majorHAnsi"/>
          <w:sz w:val="22"/>
        </w:rPr>
        <w:t>The Oyster Recovery Partnership</w:t>
      </w:r>
      <w:r w:rsidRPr="00345FE1">
        <w:rPr>
          <w:rFonts w:asciiTheme="majorHAnsi" w:hAnsiTheme="majorHAnsi"/>
          <w:sz w:val="22"/>
        </w:rPr>
        <w:t xml:space="preserve"> with a special campaign that runs until May 14</w:t>
      </w:r>
      <w:r w:rsidRPr="00345FE1">
        <w:rPr>
          <w:rFonts w:asciiTheme="majorHAnsi" w:hAnsiTheme="majorHAnsi"/>
          <w:sz w:val="22"/>
          <w:vertAlign w:val="superscript"/>
        </w:rPr>
        <w:t>th</w:t>
      </w:r>
      <w:r w:rsidRPr="00345FE1">
        <w:rPr>
          <w:rFonts w:asciiTheme="majorHAnsi" w:hAnsiTheme="majorHAnsi"/>
          <w:sz w:val="22"/>
        </w:rPr>
        <w:t>.  Homeroom classes (Falcon Time</w:t>
      </w:r>
      <w:r>
        <w:rPr>
          <w:rFonts w:asciiTheme="majorHAnsi" w:hAnsiTheme="majorHAnsi"/>
          <w:sz w:val="22"/>
        </w:rPr>
        <w:t xml:space="preserve">s) are competing to collect </w:t>
      </w:r>
      <w:r w:rsidRPr="00345FE1">
        <w:rPr>
          <w:rFonts w:asciiTheme="majorHAnsi" w:hAnsiTheme="majorHAnsi"/>
          <w:sz w:val="22"/>
        </w:rPr>
        <w:t>as many donations as possible.</w:t>
      </w:r>
    </w:p>
    <w:p w:rsidR="00501A45" w:rsidRDefault="00501A45" w:rsidP="00501A45">
      <w:pPr>
        <w:ind w:right="-18"/>
        <w:jc w:val="center"/>
        <w:rPr>
          <w:rFonts w:asciiTheme="majorHAnsi" w:hAnsiTheme="majorHAnsi"/>
          <w:sz w:val="22"/>
        </w:rPr>
      </w:pPr>
    </w:p>
    <w:p w:rsidR="00501A45" w:rsidRPr="00164F62" w:rsidRDefault="00501A45" w:rsidP="00501A45">
      <w:pPr>
        <w:ind w:right="-18"/>
        <w:jc w:val="center"/>
        <w:rPr>
          <w:rFonts w:ascii="Gill Sans Ultra Bold" w:hAnsi="Gill Sans Ultra Bold"/>
          <w:b/>
          <w:sz w:val="28"/>
        </w:rPr>
      </w:pPr>
      <w:r w:rsidRPr="00501A45">
        <w:rPr>
          <w:rFonts w:ascii="Gill Sans Ultra Bold" w:hAnsi="Gill Sans Ultra Bold"/>
          <w:b/>
          <w:sz w:val="28"/>
        </w:rPr>
        <w:t>PLEASE...</w:t>
      </w:r>
    </w:p>
    <w:p w:rsidR="00744D15" w:rsidRDefault="00501A45" w:rsidP="00501A45">
      <w:pPr>
        <w:ind w:right="-18"/>
        <w:jc w:val="center"/>
        <w:rPr>
          <w:rFonts w:asciiTheme="majorHAnsi" w:hAnsiTheme="majorHAnsi"/>
          <w:sz w:val="22"/>
        </w:rPr>
      </w:pPr>
      <w:r>
        <w:rPr>
          <w:rFonts w:asciiTheme="majorHAnsi" w:hAnsiTheme="majorHAnsi"/>
          <w:sz w:val="22"/>
        </w:rPr>
        <w:t xml:space="preserve">Complete this form and send </w:t>
      </w:r>
      <w:r w:rsidR="00BA1F60">
        <w:rPr>
          <w:rFonts w:asciiTheme="majorHAnsi" w:hAnsiTheme="majorHAnsi"/>
          <w:sz w:val="22"/>
        </w:rPr>
        <w:t xml:space="preserve">it </w:t>
      </w:r>
      <w:r>
        <w:rPr>
          <w:rFonts w:asciiTheme="majorHAnsi" w:hAnsiTheme="majorHAnsi"/>
          <w:sz w:val="22"/>
        </w:rPr>
        <w:t>to s</w:t>
      </w:r>
      <w:r w:rsidR="0057619D">
        <w:rPr>
          <w:rFonts w:asciiTheme="majorHAnsi" w:hAnsiTheme="majorHAnsi"/>
          <w:sz w:val="22"/>
        </w:rPr>
        <w:t>chool in an envelope labeled Oyster</w:t>
      </w:r>
      <w:r>
        <w:rPr>
          <w:rFonts w:asciiTheme="majorHAnsi" w:hAnsiTheme="majorHAnsi"/>
          <w:sz w:val="22"/>
        </w:rPr>
        <w:t xml:space="preserve"> Fundraiser.  </w:t>
      </w:r>
      <w:r w:rsidRPr="00BA1F60">
        <w:rPr>
          <w:rFonts w:asciiTheme="majorHAnsi" w:hAnsiTheme="majorHAnsi"/>
          <w:sz w:val="22"/>
        </w:rPr>
        <w:t>Donations are tax-deductible</w:t>
      </w:r>
      <w:r w:rsidR="00BA1F60" w:rsidRPr="00BA1F60">
        <w:rPr>
          <w:rFonts w:asciiTheme="majorHAnsi" w:hAnsiTheme="majorHAnsi"/>
          <w:sz w:val="22"/>
        </w:rPr>
        <w:t>,</w:t>
      </w:r>
      <w:r w:rsidRPr="00BA1F60">
        <w:rPr>
          <w:rFonts w:asciiTheme="majorHAnsi" w:hAnsiTheme="majorHAnsi"/>
          <w:sz w:val="22"/>
        </w:rPr>
        <w:t xml:space="preserve"> and </w:t>
      </w:r>
      <w:r w:rsidR="00BA1F60">
        <w:rPr>
          <w:rFonts w:asciiTheme="majorHAnsi" w:hAnsiTheme="majorHAnsi"/>
          <w:sz w:val="22"/>
        </w:rPr>
        <w:t>every dollar that you donate will become “</w:t>
      </w:r>
      <w:r w:rsidR="00164F62">
        <w:rPr>
          <w:rFonts w:asciiTheme="majorHAnsi" w:hAnsiTheme="majorHAnsi"/>
          <w:sz w:val="22"/>
        </w:rPr>
        <w:t>oyster</w:t>
      </w:r>
      <w:r w:rsidR="00BA1F60">
        <w:rPr>
          <w:rFonts w:asciiTheme="majorHAnsi" w:hAnsiTheme="majorHAnsi"/>
          <w:sz w:val="22"/>
        </w:rPr>
        <w:t xml:space="preserve"> </w:t>
      </w:r>
      <w:r w:rsidRPr="00BA1F60">
        <w:rPr>
          <w:rFonts w:asciiTheme="majorHAnsi" w:hAnsiTheme="majorHAnsi"/>
          <w:sz w:val="22"/>
        </w:rPr>
        <w:t>cash” t</w:t>
      </w:r>
      <w:r w:rsidR="00BA1F60">
        <w:rPr>
          <w:rFonts w:asciiTheme="majorHAnsi" w:hAnsiTheme="majorHAnsi"/>
          <w:sz w:val="22"/>
        </w:rPr>
        <w:t xml:space="preserve">hat your child can </w:t>
      </w:r>
      <w:r w:rsidRPr="00BA1F60">
        <w:rPr>
          <w:rFonts w:asciiTheme="majorHAnsi" w:hAnsiTheme="majorHAnsi"/>
          <w:sz w:val="22"/>
        </w:rPr>
        <w:t xml:space="preserve">spend at school for fun privileges like </w:t>
      </w:r>
      <w:r w:rsidR="00BA1F60" w:rsidRPr="00BA1F60">
        <w:rPr>
          <w:rFonts w:asciiTheme="majorHAnsi" w:hAnsiTheme="majorHAnsi"/>
          <w:sz w:val="22"/>
        </w:rPr>
        <w:t>sitting in a teacher’s chair or eating outside for lunch.</w:t>
      </w:r>
      <w:r w:rsidR="00392028">
        <w:rPr>
          <w:rFonts w:asciiTheme="majorHAnsi" w:hAnsiTheme="majorHAnsi"/>
          <w:sz w:val="22"/>
        </w:rPr>
        <w:t xml:space="preserve">  </w:t>
      </w:r>
      <w:r w:rsidR="00392028" w:rsidRPr="00392028">
        <w:rPr>
          <w:rFonts w:asciiTheme="majorHAnsi" w:hAnsiTheme="majorHAnsi"/>
          <w:i/>
          <w:sz w:val="22"/>
          <w:u w:val="single"/>
        </w:rPr>
        <w:t>Some of these privileges are first come, first served, so send in your donation quickly!</w:t>
      </w:r>
      <w:r w:rsidR="00164F62">
        <w:rPr>
          <w:rFonts w:asciiTheme="majorHAnsi" w:hAnsiTheme="majorHAnsi"/>
          <w:sz w:val="22"/>
        </w:rPr>
        <w:t xml:space="preserve">  Our Green School website (greenmvms.weebly.com) has all of the details about how to use oyster cash and when!</w:t>
      </w:r>
    </w:p>
    <w:p w:rsidR="00501A45" w:rsidRPr="00164F62" w:rsidRDefault="00501A45" w:rsidP="00501A45">
      <w:pPr>
        <w:ind w:right="-18"/>
        <w:jc w:val="center"/>
        <w:rPr>
          <w:rFonts w:asciiTheme="majorHAnsi" w:hAnsiTheme="majorHAnsi"/>
          <w:sz w:val="22"/>
        </w:rPr>
      </w:pPr>
    </w:p>
    <w:p w:rsidR="00501A45" w:rsidRPr="00164F62" w:rsidRDefault="00501A45" w:rsidP="00501A45">
      <w:pPr>
        <w:ind w:right="-18"/>
        <w:jc w:val="center"/>
        <w:rPr>
          <w:rFonts w:ascii="Gill Sans Ultra Bold" w:hAnsi="Gill Sans Ultra Bold"/>
          <w:b/>
        </w:rPr>
      </w:pPr>
      <w:r w:rsidRPr="00501A45">
        <w:rPr>
          <w:rFonts w:ascii="Gill Sans Ultra Bold" w:hAnsi="Gill Sans Ultra Bold"/>
          <w:b/>
        </w:rPr>
        <w:t>THEN...</w:t>
      </w:r>
    </w:p>
    <w:p w:rsidR="00164F62" w:rsidRDefault="00501A45" w:rsidP="00501A45">
      <w:pPr>
        <w:ind w:right="-18"/>
        <w:jc w:val="center"/>
        <w:rPr>
          <w:rFonts w:asciiTheme="majorHAnsi" w:hAnsiTheme="majorHAnsi"/>
          <w:sz w:val="22"/>
        </w:rPr>
      </w:pPr>
      <w:r>
        <w:rPr>
          <w:rFonts w:asciiTheme="majorHAnsi" w:hAnsiTheme="majorHAnsi"/>
          <w:sz w:val="22"/>
        </w:rPr>
        <w:t xml:space="preserve">Spread the word about the campaign and encourage your friends and family to donate </w:t>
      </w:r>
      <w:r w:rsidR="00164F62" w:rsidRPr="00164F62">
        <w:rPr>
          <w:rFonts w:asciiTheme="majorHAnsi" w:hAnsiTheme="majorHAnsi"/>
          <w:b/>
          <w:sz w:val="22"/>
          <w:u w:val="single"/>
        </w:rPr>
        <w:t>in your child’s name</w:t>
      </w:r>
      <w:r w:rsidR="00164F62">
        <w:rPr>
          <w:rFonts w:asciiTheme="majorHAnsi" w:hAnsiTheme="majorHAnsi"/>
          <w:sz w:val="22"/>
        </w:rPr>
        <w:t xml:space="preserve"> </w:t>
      </w:r>
      <w:r>
        <w:rPr>
          <w:rFonts w:asciiTheme="majorHAnsi" w:hAnsiTheme="majorHAnsi"/>
          <w:sz w:val="22"/>
        </w:rPr>
        <w:t>before May 14</w:t>
      </w:r>
      <w:r w:rsidRPr="00CF3356">
        <w:rPr>
          <w:rFonts w:asciiTheme="majorHAnsi" w:hAnsiTheme="majorHAnsi"/>
          <w:sz w:val="22"/>
          <w:vertAlign w:val="superscript"/>
        </w:rPr>
        <w:t>th</w:t>
      </w:r>
      <w:r>
        <w:rPr>
          <w:rFonts w:asciiTheme="majorHAnsi" w:hAnsiTheme="majorHAnsi"/>
          <w:sz w:val="22"/>
        </w:rPr>
        <w:t xml:space="preserve">.  </w:t>
      </w:r>
      <w:r w:rsidR="00164F62">
        <w:rPr>
          <w:rFonts w:asciiTheme="majorHAnsi" w:hAnsiTheme="majorHAnsi"/>
          <w:sz w:val="22"/>
        </w:rPr>
        <w:t xml:space="preserve"> Extra donation forms are</w:t>
      </w:r>
      <w:r w:rsidR="0057619D">
        <w:rPr>
          <w:rFonts w:asciiTheme="majorHAnsi" w:hAnsiTheme="majorHAnsi"/>
          <w:sz w:val="22"/>
        </w:rPr>
        <w:t xml:space="preserve"> available on our green s</w:t>
      </w:r>
      <w:r w:rsidR="00164F62">
        <w:rPr>
          <w:rFonts w:asciiTheme="majorHAnsi" w:hAnsiTheme="majorHAnsi"/>
          <w:sz w:val="22"/>
        </w:rPr>
        <w:t xml:space="preserve">chool website and outside of the lunch room.  </w:t>
      </w:r>
      <w:r w:rsidR="00164F62" w:rsidRPr="00164F62">
        <w:rPr>
          <w:rFonts w:asciiTheme="majorHAnsi" w:hAnsiTheme="majorHAnsi"/>
          <w:i/>
          <w:sz w:val="22"/>
          <w:u w:val="single"/>
        </w:rPr>
        <w:t>A donation form must be filled out to guarantee that your</w:t>
      </w:r>
      <w:r w:rsidR="00164F62">
        <w:rPr>
          <w:rFonts w:asciiTheme="majorHAnsi" w:hAnsiTheme="majorHAnsi"/>
          <w:i/>
          <w:sz w:val="22"/>
          <w:u w:val="single"/>
        </w:rPr>
        <w:t xml:space="preserve"> child receives oyster</w:t>
      </w:r>
      <w:r w:rsidR="00164F62" w:rsidRPr="00164F62">
        <w:rPr>
          <w:rFonts w:asciiTheme="majorHAnsi" w:hAnsiTheme="majorHAnsi"/>
          <w:i/>
          <w:sz w:val="22"/>
          <w:u w:val="single"/>
        </w:rPr>
        <w:t xml:space="preserve"> money for the donation.</w:t>
      </w:r>
    </w:p>
    <w:p w:rsidR="00501A45" w:rsidRPr="00501A45" w:rsidRDefault="00501A45" w:rsidP="00501A45">
      <w:pPr>
        <w:ind w:right="-18"/>
        <w:jc w:val="center"/>
        <w:rPr>
          <w:rFonts w:asciiTheme="majorHAnsi" w:hAnsiTheme="majorHAnsi"/>
          <w:sz w:val="22"/>
        </w:rPr>
      </w:pPr>
    </w:p>
    <w:p w:rsidR="00501A45" w:rsidRPr="00164F62" w:rsidRDefault="00501A45" w:rsidP="00501A45">
      <w:pPr>
        <w:ind w:right="-18"/>
        <w:jc w:val="center"/>
        <w:rPr>
          <w:rFonts w:asciiTheme="majorHAnsi" w:hAnsiTheme="majorHAnsi"/>
          <w:b/>
          <w:sz w:val="22"/>
        </w:rPr>
      </w:pPr>
      <w:r w:rsidRPr="00164F62">
        <w:rPr>
          <w:rFonts w:asciiTheme="majorHAnsi" w:hAnsiTheme="majorHAnsi"/>
          <w:b/>
          <w:sz w:val="22"/>
        </w:rPr>
        <w:t>You can even “Like” The Oyster Recovery Partnership on Faceb</w:t>
      </w:r>
      <w:r w:rsidR="00164F62" w:rsidRPr="00164F62">
        <w:rPr>
          <w:rFonts w:asciiTheme="majorHAnsi" w:hAnsiTheme="majorHAnsi"/>
          <w:b/>
          <w:sz w:val="22"/>
        </w:rPr>
        <w:t>ook and follow them on Twitter to spread the word to everyone you know!</w:t>
      </w:r>
    </w:p>
    <w:p w:rsidR="00501A45" w:rsidRDefault="00501A45" w:rsidP="00501A45">
      <w:pPr>
        <w:ind w:right="-18"/>
        <w:jc w:val="center"/>
        <w:rPr>
          <w:rFonts w:asciiTheme="majorHAnsi" w:hAnsiTheme="majorHAnsi"/>
          <w:sz w:val="22"/>
        </w:rPr>
      </w:pPr>
      <w:r>
        <w:rPr>
          <w:rFonts w:asciiTheme="majorHAnsi" w:hAnsiTheme="majorHAnsi"/>
          <w:sz w:val="22"/>
        </w:rPr>
        <w:t>-------------------------------------------------------------------------------------------------------------------------------------------------</w:t>
      </w:r>
    </w:p>
    <w:p w:rsidR="00501A45" w:rsidRDefault="00501A45" w:rsidP="00501A45">
      <w:pPr>
        <w:ind w:right="-18"/>
        <w:jc w:val="center"/>
        <w:rPr>
          <w:rFonts w:asciiTheme="majorHAnsi" w:hAnsiTheme="majorHAnsi"/>
          <w:sz w:val="22"/>
        </w:rPr>
      </w:pPr>
    </w:p>
    <w:p w:rsidR="00501A45" w:rsidRDefault="00501A45" w:rsidP="00501A45">
      <w:pPr>
        <w:ind w:right="-18"/>
        <w:rPr>
          <w:rFonts w:asciiTheme="majorHAnsi" w:hAnsiTheme="majorHAnsi"/>
          <w:sz w:val="22"/>
        </w:rPr>
      </w:pPr>
      <w:r>
        <w:rPr>
          <w:rFonts w:asciiTheme="majorHAnsi" w:hAnsiTheme="majorHAnsi"/>
          <w:sz w:val="22"/>
        </w:rPr>
        <w:t>Student’s Name ______________________________________ Falcon Time____________________________</w:t>
      </w:r>
    </w:p>
    <w:p w:rsidR="00501A45" w:rsidRDefault="00501A45" w:rsidP="00501A45">
      <w:pPr>
        <w:ind w:right="-18"/>
        <w:rPr>
          <w:rFonts w:asciiTheme="majorHAnsi" w:hAnsiTheme="majorHAnsi"/>
          <w:sz w:val="22"/>
        </w:rPr>
      </w:pPr>
    </w:p>
    <w:p w:rsidR="00501A45" w:rsidRDefault="00501A45" w:rsidP="00501A45">
      <w:pPr>
        <w:ind w:right="-18"/>
        <w:rPr>
          <w:rFonts w:asciiTheme="majorHAnsi" w:hAnsiTheme="majorHAnsi"/>
          <w:sz w:val="22"/>
        </w:rPr>
      </w:pPr>
      <w:r>
        <w:rPr>
          <w:rFonts w:asciiTheme="majorHAnsi" w:hAnsiTheme="majorHAnsi"/>
          <w:sz w:val="22"/>
        </w:rPr>
        <w:t>Donation Amount ________________  Donation Method (check one)  _____online</w:t>
      </w:r>
      <w:r>
        <w:rPr>
          <w:rFonts w:asciiTheme="majorHAnsi" w:hAnsiTheme="majorHAnsi"/>
          <w:sz w:val="22"/>
        </w:rPr>
        <w:tab/>
        <w:t>_____check enclosed</w:t>
      </w:r>
    </w:p>
    <w:p w:rsidR="00501A45" w:rsidRDefault="00501A45" w:rsidP="00501A45">
      <w:pPr>
        <w:ind w:right="-18"/>
        <w:rPr>
          <w:rFonts w:asciiTheme="majorHAnsi" w:hAnsiTheme="majorHAnsi"/>
          <w:sz w:val="22"/>
        </w:rPr>
      </w:pPr>
    </w:p>
    <w:p w:rsidR="00501A45" w:rsidRDefault="00501A45" w:rsidP="00501A45">
      <w:pPr>
        <w:ind w:right="-18"/>
        <w:rPr>
          <w:rFonts w:asciiTheme="majorHAnsi" w:hAnsiTheme="majorHAnsi"/>
          <w:sz w:val="22"/>
        </w:rPr>
      </w:pPr>
      <w:r w:rsidRPr="00501A45">
        <w:rPr>
          <w:rFonts w:asciiTheme="majorHAnsi" w:hAnsiTheme="majorHAnsi"/>
          <w:b/>
          <w:sz w:val="22"/>
          <w:u w:val="single"/>
        </w:rPr>
        <w:t>Online donation is preferred!</w:t>
      </w:r>
      <w:r>
        <w:rPr>
          <w:rFonts w:asciiTheme="majorHAnsi" w:hAnsiTheme="majorHAnsi"/>
          <w:sz w:val="22"/>
        </w:rPr>
        <w:t xml:space="preserve">  Visit </w:t>
      </w:r>
      <w:hyperlink r:id="rId6" w:history="1">
        <w:r w:rsidRPr="00AF783B">
          <w:rPr>
            <w:rStyle w:val="Hyperlink"/>
            <w:rFonts w:asciiTheme="majorHAnsi" w:hAnsiTheme="majorHAnsi"/>
            <w:sz w:val="22"/>
          </w:rPr>
          <w:t>www.greenmvms.weebly.com</w:t>
        </w:r>
      </w:hyperlink>
      <w:r w:rsidR="00164F62">
        <w:rPr>
          <w:rFonts w:asciiTheme="majorHAnsi" w:hAnsiTheme="majorHAnsi"/>
          <w:sz w:val="22"/>
        </w:rPr>
        <w:t xml:space="preserve"> to make your donation today!  Remember to </w:t>
      </w:r>
      <w:r>
        <w:rPr>
          <w:rFonts w:asciiTheme="majorHAnsi" w:hAnsiTheme="majorHAnsi"/>
          <w:sz w:val="22"/>
        </w:rPr>
        <w:t xml:space="preserve">pick Mount View MS from the drop down menu </w:t>
      </w:r>
      <w:r w:rsidR="00840AD5">
        <w:rPr>
          <w:rFonts w:asciiTheme="majorHAnsi" w:hAnsiTheme="majorHAnsi"/>
          <w:sz w:val="22"/>
        </w:rPr>
        <w:t xml:space="preserve">(I want my designation to be donated toward...) </w:t>
      </w:r>
      <w:r>
        <w:rPr>
          <w:rFonts w:asciiTheme="majorHAnsi" w:hAnsiTheme="majorHAnsi"/>
          <w:sz w:val="22"/>
        </w:rPr>
        <w:t>and write your child’s Falcon Time an</w:t>
      </w:r>
      <w:r w:rsidR="00164F62">
        <w:rPr>
          <w:rFonts w:asciiTheme="majorHAnsi" w:hAnsiTheme="majorHAnsi"/>
          <w:sz w:val="22"/>
        </w:rPr>
        <w:t>d name in the box “</w:t>
      </w:r>
      <w:r w:rsidR="00840AD5">
        <w:rPr>
          <w:rFonts w:asciiTheme="majorHAnsi" w:hAnsiTheme="majorHAnsi"/>
          <w:sz w:val="22"/>
        </w:rPr>
        <w:t>I want my donation to be dedicated to...</w:t>
      </w:r>
      <w:r w:rsidR="00164F62">
        <w:rPr>
          <w:rFonts w:asciiTheme="majorHAnsi" w:hAnsiTheme="majorHAnsi"/>
          <w:sz w:val="22"/>
        </w:rPr>
        <w:t>” so that your child receives oyster money for the donation.</w:t>
      </w:r>
      <w:r>
        <w:rPr>
          <w:rFonts w:asciiTheme="majorHAnsi" w:hAnsiTheme="majorHAnsi"/>
          <w:sz w:val="22"/>
        </w:rPr>
        <w:t xml:space="preserve"> </w:t>
      </w:r>
      <w:r w:rsidRPr="00BA1F60">
        <w:rPr>
          <w:rFonts w:asciiTheme="majorHAnsi" w:hAnsiTheme="majorHAnsi"/>
          <w:b/>
          <w:i/>
          <w:sz w:val="22"/>
        </w:rPr>
        <w:t xml:space="preserve"> You must do both of these steps </w:t>
      </w:r>
      <w:r w:rsidR="00331347">
        <w:rPr>
          <w:rFonts w:asciiTheme="majorHAnsi" w:hAnsiTheme="majorHAnsi"/>
          <w:b/>
          <w:i/>
          <w:sz w:val="22"/>
        </w:rPr>
        <w:t xml:space="preserve">(and turn in this form) </w:t>
      </w:r>
      <w:r w:rsidRPr="00BA1F60">
        <w:rPr>
          <w:rFonts w:asciiTheme="majorHAnsi" w:hAnsiTheme="majorHAnsi"/>
          <w:b/>
          <w:i/>
          <w:sz w:val="22"/>
        </w:rPr>
        <w:t>in ord</w:t>
      </w:r>
      <w:r w:rsidR="00164F62">
        <w:rPr>
          <w:rFonts w:asciiTheme="majorHAnsi" w:hAnsiTheme="majorHAnsi"/>
          <w:b/>
          <w:i/>
          <w:sz w:val="22"/>
        </w:rPr>
        <w:t>er for your child to receive oyster</w:t>
      </w:r>
      <w:r w:rsidRPr="00BA1F60">
        <w:rPr>
          <w:rFonts w:asciiTheme="majorHAnsi" w:hAnsiTheme="majorHAnsi"/>
          <w:b/>
          <w:i/>
          <w:sz w:val="22"/>
        </w:rPr>
        <w:t xml:space="preserve"> money to spend during our Fundraising Frenzy.</w:t>
      </w:r>
    </w:p>
    <w:p w:rsidR="00501A45" w:rsidRDefault="00501A45" w:rsidP="00501A45">
      <w:pPr>
        <w:ind w:right="-18"/>
        <w:rPr>
          <w:rFonts w:asciiTheme="majorHAnsi" w:hAnsiTheme="majorHAnsi"/>
          <w:sz w:val="22"/>
        </w:rPr>
      </w:pPr>
    </w:p>
    <w:p w:rsidR="00840AD5" w:rsidRDefault="00501A45" w:rsidP="00501A45">
      <w:pPr>
        <w:ind w:right="-18"/>
        <w:rPr>
          <w:rFonts w:asciiTheme="majorHAnsi" w:hAnsiTheme="majorHAnsi"/>
          <w:sz w:val="22"/>
        </w:rPr>
      </w:pPr>
      <w:r w:rsidRPr="00501A45">
        <w:rPr>
          <w:rFonts w:asciiTheme="majorHAnsi" w:hAnsiTheme="majorHAnsi"/>
          <w:b/>
          <w:sz w:val="22"/>
          <w:u w:val="single"/>
        </w:rPr>
        <w:t>Check is fine too</w:t>
      </w:r>
      <w:r w:rsidR="00BA1F60">
        <w:rPr>
          <w:rFonts w:asciiTheme="majorHAnsi" w:hAnsiTheme="majorHAnsi"/>
          <w:sz w:val="22"/>
        </w:rPr>
        <w:t xml:space="preserve">!  Just </w:t>
      </w:r>
      <w:r w:rsidR="00BA1F60" w:rsidRPr="00331347">
        <w:rPr>
          <w:rFonts w:asciiTheme="majorHAnsi" w:hAnsiTheme="majorHAnsi"/>
          <w:sz w:val="22"/>
          <w:u w:val="single"/>
        </w:rPr>
        <w:t>make</w:t>
      </w:r>
      <w:r w:rsidRPr="00331347">
        <w:rPr>
          <w:rFonts w:asciiTheme="majorHAnsi" w:hAnsiTheme="majorHAnsi"/>
          <w:sz w:val="22"/>
          <w:u w:val="single"/>
        </w:rPr>
        <w:t xml:space="preserve"> it payable to the Oyster Recovery Partnership</w:t>
      </w:r>
      <w:r>
        <w:rPr>
          <w:rFonts w:asciiTheme="majorHAnsi" w:hAnsiTheme="majorHAnsi"/>
          <w:sz w:val="22"/>
        </w:rPr>
        <w:t xml:space="preserve"> </w:t>
      </w:r>
      <w:r w:rsidR="00BA1F60">
        <w:rPr>
          <w:rFonts w:asciiTheme="majorHAnsi" w:hAnsiTheme="majorHAnsi"/>
          <w:sz w:val="22"/>
        </w:rPr>
        <w:t>and return it in this envelope</w:t>
      </w:r>
      <w:r w:rsidR="00164F62">
        <w:rPr>
          <w:rFonts w:asciiTheme="majorHAnsi" w:hAnsiTheme="majorHAnsi"/>
          <w:sz w:val="22"/>
        </w:rPr>
        <w:t xml:space="preserve"> along with the completed form.</w:t>
      </w:r>
    </w:p>
    <w:p w:rsidR="00164F62" w:rsidRDefault="00164F62" w:rsidP="00501A45">
      <w:pPr>
        <w:ind w:right="-18"/>
        <w:rPr>
          <w:rFonts w:asciiTheme="majorHAnsi" w:hAnsiTheme="majorHAnsi"/>
          <w:sz w:val="22"/>
        </w:rPr>
      </w:pPr>
    </w:p>
    <w:p w:rsidR="00501A45" w:rsidRPr="00744D15" w:rsidRDefault="00164F62" w:rsidP="00744D15">
      <w:pPr>
        <w:ind w:right="-18"/>
        <w:rPr>
          <w:rFonts w:asciiTheme="majorHAnsi" w:hAnsiTheme="majorHAnsi"/>
          <w:sz w:val="22"/>
        </w:rPr>
      </w:pPr>
      <w:r w:rsidRPr="00164F62">
        <w:rPr>
          <w:rFonts w:asciiTheme="majorHAnsi" w:hAnsiTheme="majorHAnsi"/>
          <w:b/>
          <w:sz w:val="22"/>
          <w:u w:val="single"/>
        </w:rPr>
        <w:t>No cash, please!</w:t>
      </w:r>
      <w:r w:rsidR="0057619D">
        <w:rPr>
          <w:rFonts w:asciiTheme="majorHAnsi" w:hAnsiTheme="majorHAnsi"/>
          <w:sz w:val="22"/>
        </w:rPr>
        <w:t xml:space="preserve">  but... s</w:t>
      </w:r>
      <w:r>
        <w:rPr>
          <w:rFonts w:asciiTheme="majorHAnsi" w:hAnsiTheme="majorHAnsi"/>
          <w:sz w:val="22"/>
        </w:rPr>
        <w:t>tudents can use cash during our Fundraising Frenzy May 5</w:t>
      </w:r>
      <w:r w:rsidRPr="00164F62">
        <w:rPr>
          <w:rFonts w:asciiTheme="majorHAnsi" w:hAnsiTheme="majorHAnsi"/>
          <w:sz w:val="22"/>
          <w:vertAlign w:val="superscript"/>
        </w:rPr>
        <w:t>th</w:t>
      </w:r>
      <w:r>
        <w:rPr>
          <w:rFonts w:asciiTheme="majorHAnsi" w:hAnsiTheme="majorHAnsi"/>
          <w:sz w:val="22"/>
        </w:rPr>
        <w:t xml:space="preserve"> to 9</w:t>
      </w:r>
      <w:r w:rsidRPr="00164F62">
        <w:rPr>
          <w:rFonts w:asciiTheme="majorHAnsi" w:hAnsiTheme="majorHAnsi"/>
          <w:sz w:val="22"/>
          <w:vertAlign w:val="superscript"/>
        </w:rPr>
        <w:t>th</w:t>
      </w:r>
      <w:r>
        <w:rPr>
          <w:rFonts w:asciiTheme="majorHAnsi" w:hAnsiTheme="majorHAnsi"/>
          <w:sz w:val="22"/>
        </w:rPr>
        <w:t>.</w:t>
      </w:r>
    </w:p>
    <w:sectPr w:rsidR="00501A45" w:rsidRPr="00744D15" w:rsidSect="00840AD5">
      <w:pgSz w:w="12240" w:h="15840"/>
      <w:pgMar w:top="1440" w:right="720" w:bottom="1440" w:left="86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Gill Sans Ultra Bold">
    <w:panose1 w:val="020B0A02020104020203"/>
    <w:charset w:val="00"/>
    <w:family w:val="auto"/>
    <w:pitch w:val="variable"/>
    <w:sig w:usb0="00000003" w:usb1="00000000" w:usb2="00000000" w:usb3="00000000" w:csb0="00000001" w:csb1="00000000"/>
  </w:font>
  <w:font w:name="Bauhaus 93">
    <w:panose1 w:val="04030905020B02020C02"/>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2"/>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01A45"/>
    <w:rsid w:val="00010634"/>
    <w:rsid w:val="00164F62"/>
    <w:rsid w:val="001F456E"/>
    <w:rsid w:val="0028755A"/>
    <w:rsid w:val="00331347"/>
    <w:rsid w:val="00392028"/>
    <w:rsid w:val="0045144A"/>
    <w:rsid w:val="00476331"/>
    <w:rsid w:val="00501A45"/>
    <w:rsid w:val="0057619D"/>
    <w:rsid w:val="00633DF6"/>
    <w:rsid w:val="00744D15"/>
    <w:rsid w:val="00840AD5"/>
    <w:rsid w:val="00BA1F60"/>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A4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501A4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hyperlink" Target="http://www.greenmvms.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435</Words>
  <Characters>2481</Characters>
  <Application>Microsoft Macintosh Word</Application>
  <DocSecurity>0</DocSecurity>
  <Lines>20</Lines>
  <Paragraphs>4</Paragraphs>
  <ScaleCrop>false</ScaleCrop>
  <Company>HCPSS</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7</cp:revision>
  <cp:lastPrinted>2014-04-09T18:14:00Z</cp:lastPrinted>
  <dcterms:created xsi:type="dcterms:W3CDTF">2014-03-18T20:43:00Z</dcterms:created>
  <dcterms:modified xsi:type="dcterms:W3CDTF">2014-04-09T18:46:00Z</dcterms:modified>
</cp:coreProperties>
</file>